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915E" w14:textId="0A133E42" w:rsidR="0025769C" w:rsidRDefault="00F64723" w:rsidP="00F64723">
      <w:pPr>
        <w:tabs>
          <w:tab w:val="left" w:pos="780"/>
          <w:tab w:val="center" w:pos="3892"/>
        </w:tabs>
        <w:rPr>
          <w:b/>
          <w:sz w:val="36"/>
          <w:szCs w:val="36"/>
        </w:rPr>
      </w:pPr>
      <w:r>
        <w:rPr>
          <w:b/>
          <w:noProof/>
          <w:sz w:val="36"/>
          <w:szCs w:val="36"/>
        </w:rPr>
        <w:drawing>
          <wp:anchor distT="0" distB="0" distL="114300" distR="114300" simplePos="0" relativeHeight="251661312" behindDoc="1" locked="0" layoutInCell="1" allowOverlap="1" wp14:anchorId="67A12E4E" wp14:editId="6822F33E">
            <wp:simplePos x="0" y="0"/>
            <wp:positionH relativeFrom="column">
              <wp:posOffset>273050</wp:posOffset>
            </wp:positionH>
            <wp:positionV relativeFrom="paragraph">
              <wp:posOffset>82550</wp:posOffset>
            </wp:positionV>
            <wp:extent cx="1441862" cy="473812"/>
            <wp:effectExtent l="0" t="0" r="6350" b="2540"/>
            <wp:wrapTight wrapText="bothSides">
              <wp:wrapPolygon edited="0">
                <wp:start x="7137" y="0"/>
                <wp:lineTo x="1427" y="869"/>
                <wp:lineTo x="285" y="6080"/>
                <wp:lineTo x="1427" y="13898"/>
                <wp:lineTo x="0" y="18241"/>
                <wp:lineTo x="0" y="20847"/>
                <wp:lineTo x="20839" y="20847"/>
                <wp:lineTo x="21410" y="19110"/>
                <wp:lineTo x="21410" y="4343"/>
                <wp:lineTo x="12846" y="0"/>
                <wp:lineTo x="713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441862" cy="473812"/>
                    </a:xfrm>
                    <a:prstGeom prst="rect">
                      <a:avLst/>
                    </a:prstGeom>
                  </pic:spPr>
                </pic:pic>
              </a:graphicData>
            </a:graphic>
          </wp:anchor>
        </w:drawing>
      </w:r>
      <w:r>
        <w:rPr>
          <w:b/>
          <w:sz w:val="36"/>
          <w:szCs w:val="36"/>
        </w:rPr>
        <w:tab/>
      </w:r>
      <w:r>
        <w:rPr>
          <w:b/>
          <w:sz w:val="36"/>
          <w:szCs w:val="36"/>
        </w:rPr>
        <w:tab/>
      </w:r>
      <w:r>
        <w:rPr>
          <w:noProof/>
        </w:rPr>
        <mc:AlternateContent>
          <mc:Choice Requires="wps">
            <w:drawing>
              <wp:anchor distT="36576" distB="36576" distL="36576" distR="36576" simplePos="0" relativeHeight="251659264" behindDoc="0" locked="0" layoutInCell="1" hidden="0" allowOverlap="1" wp14:anchorId="3C76F6D5" wp14:editId="6F2A149D">
                <wp:simplePos x="0" y="0"/>
                <wp:positionH relativeFrom="column">
                  <wp:posOffset>4980051</wp:posOffset>
                </wp:positionH>
                <wp:positionV relativeFrom="paragraph">
                  <wp:posOffset>36576</wp:posOffset>
                </wp:positionV>
                <wp:extent cx="1732915" cy="589280"/>
                <wp:effectExtent l="0" t="0" r="635" b="1270"/>
                <wp:wrapSquare wrapText="bothSides" distT="36576" distB="36576" distL="36576" distR="36576"/>
                <wp:docPr id="1" name="Rectangle 1"/>
                <wp:cNvGraphicFramePr/>
                <a:graphic xmlns:a="http://schemas.openxmlformats.org/drawingml/2006/main">
                  <a:graphicData uri="http://schemas.microsoft.com/office/word/2010/wordprocessingShape">
                    <wps:wsp>
                      <wps:cNvSpPr/>
                      <wps:spPr>
                        <a:xfrm flipH="1">
                          <a:off x="4484305" y="3490123"/>
                          <a:ext cx="1723390" cy="579755"/>
                        </a:xfrm>
                        <a:prstGeom prst="rect">
                          <a:avLst/>
                        </a:prstGeom>
                        <a:noFill/>
                        <a:ln>
                          <a:noFill/>
                        </a:ln>
                      </wps:spPr>
                      <wps:txbx>
                        <w:txbxContent>
                          <w:p w14:paraId="07912D52" w14:textId="52D46533" w:rsidR="0025769C" w:rsidRPr="00F64723" w:rsidRDefault="00F64723">
                            <w:pPr>
                              <w:spacing w:line="270" w:lineRule="auto"/>
                              <w:textDirection w:val="btLr"/>
                            </w:pPr>
                            <w:r w:rsidRPr="00F64723">
                              <w:rPr>
                                <w:rFonts w:ascii="Teko" w:eastAsia="Teko" w:hAnsi="Teko" w:cs="Teko"/>
                                <w:color w:val="000000"/>
                              </w:rPr>
                              <w:t>Phone: 806-428-324</w:t>
                            </w:r>
                            <w:r>
                              <w:rPr>
                                <w:rFonts w:ascii="Teko" w:eastAsia="Teko" w:hAnsi="Teko" w:cs="Teko"/>
                                <w:color w:val="000000"/>
                              </w:rPr>
                              <w:t>1</w:t>
                            </w:r>
                          </w:p>
                          <w:p w14:paraId="678459A2" w14:textId="79D6CAE2" w:rsidR="0025769C" w:rsidRPr="00F64723" w:rsidRDefault="00F64723" w:rsidP="00F64723">
                            <w:pPr>
                              <w:spacing w:line="270" w:lineRule="auto"/>
                              <w:textDirection w:val="btLr"/>
                            </w:pPr>
                            <w:r w:rsidRPr="00F64723">
                              <w:rPr>
                                <w:rFonts w:ascii="Teko" w:eastAsia="Teko" w:hAnsi="Teko" w:cs="Teko"/>
                                <w:color w:val="000000"/>
                              </w:rPr>
                              <w:t xml:space="preserve">Fax:   </w:t>
                            </w:r>
                            <w:r>
                              <w:rPr>
                                <w:rFonts w:ascii="Teko" w:eastAsia="Teko" w:hAnsi="Teko" w:cs="Teko"/>
                                <w:color w:val="000000"/>
                              </w:rPr>
                              <w:t>806-428-3395</w:t>
                            </w:r>
                          </w:p>
                          <w:p w14:paraId="5B6F9A8E" w14:textId="77777777" w:rsidR="0025769C" w:rsidRDefault="00F64723">
                            <w:pPr>
                              <w:spacing w:line="270" w:lineRule="auto"/>
                              <w:textDirection w:val="btLr"/>
                            </w:pPr>
                            <w:r>
                              <w:rPr>
                                <w:rFonts w:ascii="Teko" w:eastAsia="Teko" w:hAnsi="Teko" w:cs="Teko"/>
                                <w:color w:val="000000"/>
                                <w:sz w:val="16"/>
                              </w:rPr>
                              <w:t> </w:t>
                            </w:r>
                          </w:p>
                        </w:txbxContent>
                      </wps:txbx>
                      <wps:bodyPr spcFirstLastPara="1" wrap="square" lIns="36575" tIns="0" rIns="36575" bIns="0" anchor="t" anchorCtr="0">
                        <a:noAutofit/>
                      </wps:bodyPr>
                    </wps:wsp>
                  </a:graphicData>
                </a:graphic>
              </wp:anchor>
            </w:drawing>
          </mc:Choice>
          <mc:Fallback>
            <w:pict>
              <v:rect w14:anchorId="3C76F6D5" id="Rectangle 1" o:spid="_x0000_s1026" style="position:absolute;margin-left:392.15pt;margin-top:2.9pt;width:136.45pt;height:46.4pt;flip:x;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" filled="f" stroked="f">
                <v:textbox inset="1.016mm,0,1.016mm,0">
                  <w:txbxContent>
                    <w:p w14:paraId="07912D52" w14:textId="52D46533" w:rsidR="0025769C" w:rsidRPr="00F64723" w:rsidRDefault="00F64723">
                      <w:pPr>
                        <w:spacing w:line="270" w:lineRule="auto"/>
                        <w:textDirection w:val="btLr"/>
                      </w:pPr>
                      <w:r w:rsidRPr="00F64723">
                        <w:rPr>
                          <w:rFonts w:ascii="Teko" w:eastAsia="Teko" w:hAnsi="Teko" w:cs="Teko"/>
                          <w:color w:val="000000"/>
                        </w:rPr>
                        <w:t>Phone: 806-428-324</w:t>
                      </w:r>
                      <w:r>
                        <w:rPr>
                          <w:rFonts w:ascii="Teko" w:eastAsia="Teko" w:hAnsi="Teko" w:cs="Teko"/>
                          <w:color w:val="000000"/>
                        </w:rPr>
                        <w:t>1</w:t>
                      </w:r>
                    </w:p>
                    <w:p w14:paraId="678459A2" w14:textId="79D6CAE2" w:rsidR="0025769C" w:rsidRPr="00F64723" w:rsidRDefault="00F64723" w:rsidP="00F64723">
                      <w:pPr>
                        <w:spacing w:line="270" w:lineRule="auto"/>
                        <w:textDirection w:val="btLr"/>
                      </w:pPr>
                      <w:r w:rsidRPr="00F64723">
                        <w:rPr>
                          <w:rFonts w:ascii="Teko" w:eastAsia="Teko" w:hAnsi="Teko" w:cs="Teko"/>
                          <w:color w:val="000000"/>
                        </w:rPr>
                        <w:t xml:space="preserve">Fax:   </w:t>
                      </w:r>
                      <w:r>
                        <w:rPr>
                          <w:rFonts w:ascii="Teko" w:eastAsia="Teko" w:hAnsi="Teko" w:cs="Teko"/>
                          <w:color w:val="000000"/>
                        </w:rPr>
                        <w:t>806-428-3395</w:t>
                      </w:r>
                    </w:p>
                    <w:p w14:paraId="5B6F9A8E" w14:textId="77777777" w:rsidR="0025769C" w:rsidRDefault="00F64723">
                      <w:pPr>
                        <w:spacing w:line="270" w:lineRule="auto"/>
                        <w:textDirection w:val="btLr"/>
                      </w:pPr>
                      <w:r>
                        <w:rPr>
                          <w:rFonts w:ascii="Teko" w:eastAsia="Teko" w:hAnsi="Teko" w:cs="Teko"/>
                          <w:color w:val="000000"/>
                          <w:sz w:val="16"/>
                        </w:rPr>
                        <w:t> </w:t>
                      </w:r>
                    </w:p>
                  </w:txbxContent>
                </v:textbox>
                <w10:wrap type="square"/>
              </v:rect>
            </w:pict>
          </mc:Fallback>
        </mc:AlternateContent>
      </w:r>
      <w:r>
        <w:rPr>
          <w:noProof/>
        </w:rPr>
        <mc:AlternateContent>
          <mc:Choice Requires="wps">
            <w:drawing>
              <wp:anchor distT="36576" distB="36576" distL="36576" distR="36576" simplePos="0" relativeHeight="251660288" behindDoc="0" locked="0" layoutInCell="1" hidden="0" allowOverlap="1" wp14:anchorId="732694D8" wp14:editId="2A292585">
                <wp:simplePos x="0" y="0"/>
                <wp:positionH relativeFrom="column">
                  <wp:posOffset>1722501</wp:posOffset>
                </wp:positionH>
                <wp:positionV relativeFrom="paragraph">
                  <wp:posOffset>36576</wp:posOffset>
                </wp:positionV>
                <wp:extent cx="3409950" cy="590550"/>
                <wp:effectExtent l="0" t="0" r="0" b="0"/>
                <wp:wrapNone/>
                <wp:docPr id="2" name="Rectangle 2"/>
                <wp:cNvGraphicFramePr/>
                <a:graphic xmlns:a="http://schemas.openxmlformats.org/drawingml/2006/main">
                  <a:graphicData uri="http://schemas.microsoft.com/office/word/2010/wordprocessingShape">
                    <wps:wsp>
                      <wps:cNvSpPr/>
                      <wps:spPr>
                        <a:xfrm>
                          <a:off x="3039363" y="3333278"/>
                          <a:ext cx="4613275" cy="893445"/>
                        </a:xfrm>
                        <a:prstGeom prst="rect">
                          <a:avLst/>
                        </a:prstGeom>
                        <a:noFill/>
                        <a:ln>
                          <a:noFill/>
                        </a:ln>
                      </wps:spPr>
                      <wps:txbx>
                        <w:txbxContent>
                          <w:p w14:paraId="026B84C0" w14:textId="4AB4D555" w:rsidR="0025769C" w:rsidRPr="00F64723" w:rsidRDefault="00F64723" w:rsidP="00F64723">
                            <w:pPr>
                              <w:spacing w:line="270" w:lineRule="auto"/>
                              <w:jc w:val="center"/>
                              <w:textDirection w:val="btLr"/>
                              <w:rPr>
                                <w:rFonts w:ascii="Teko" w:eastAsia="Teko" w:hAnsi="Teko" w:cs="Teko"/>
                                <w:color w:val="000000"/>
                              </w:rPr>
                            </w:pPr>
                            <w:r w:rsidRPr="00F64723">
                              <w:rPr>
                                <w:rFonts w:ascii="Teko" w:eastAsia="Teko" w:hAnsi="Teko" w:cs="Teko"/>
                                <w:color w:val="000000"/>
                              </w:rPr>
                              <w:t>O’Donnell ISD</w:t>
                            </w:r>
                          </w:p>
                          <w:p w14:paraId="1668F433" w14:textId="7730D1CA" w:rsidR="00F64723" w:rsidRPr="00F64723" w:rsidRDefault="00F64723" w:rsidP="00F64723">
                            <w:pPr>
                              <w:spacing w:line="270" w:lineRule="auto"/>
                              <w:jc w:val="center"/>
                              <w:textDirection w:val="btLr"/>
                              <w:rPr>
                                <w:rFonts w:ascii="Teko" w:eastAsia="Teko" w:hAnsi="Teko" w:cs="Teko"/>
                                <w:color w:val="000000"/>
                              </w:rPr>
                            </w:pPr>
                            <w:r w:rsidRPr="00F64723">
                              <w:rPr>
                                <w:rFonts w:ascii="Teko" w:eastAsia="Teko" w:hAnsi="Teko" w:cs="Teko"/>
                                <w:color w:val="000000"/>
                              </w:rPr>
                              <w:t>400 Small Street</w:t>
                            </w:r>
                          </w:p>
                          <w:p w14:paraId="26ED1A4F" w14:textId="18D17FCB" w:rsidR="00F64723" w:rsidRPr="00F64723" w:rsidRDefault="00F64723" w:rsidP="00F64723">
                            <w:pPr>
                              <w:spacing w:line="270" w:lineRule="auto"/>
                              <w:jc w:val="center"/>
                              <w:textDirection w:val="btLr"/>
                            </w:pPr>
                            <w:r w:rsidRPr="00F64723">
                              <w:rPr>
                                <w:rFonts w:ascii="Teko" w:eastAsia="Teko" w:hAnsi="Teko" w:cs="Teko"/>
                                <w:color w:val="000000"/>
                              </w:rPr>
                              <w:t>O’Donnell, Tx, 79351</w:t>
                            </w:r>
                          </w:p>
                        </w:txbxContent>
                      </wps:txbx>
                      <wps:bodyPr spcFirstLastPara="1" wrap="square" lIns="36575" tIns="0" rIns="36575" bIns="0" anchor="t" anchorCtr="0">
                        <a:noAutofit/>
                      </wps:bodyPr>
                    </wps:wsp>
                  </a:graphicData>
                </a:graphic>
              </wp:anchor>
            </w:drawing>
          </mc:Choice>
          <mc:Fallback>
            <w:pict>
              <v:rect w14:anchorId="732694D8" id="Rectangle 2" o:spid="_x0000_s1027" style="position:absolute;margin-left:135.65pt;margin-top:2.9pt;width:268.5pt;height:46.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" filled="f" stroked="f">
                <v:textbox inset="1.016mm,0,1.016mm,0">
                  <w:txbxContent>
                    <w:p w14:paraId="026B84C0" w14:textId="4AB4D555" w:rsidR="0025769C" w:rsidRPr="00F64723" w:rsidRDefault="00F64723" w:rsidP="00F64723">
                      <w:pPr>
                        <w:spacing w:line="270" w:lineRule="auto"/>
                        <w:jc w:val="center"/>
                        <w:textDirection w:val="btLr"/>
                        <w:rPr>
                          <w:rFonts w:ascii="Teko" w:eastAsia="Teko" w:hAnsi="Teko" w:cs="Teko"/>
                          <w:color w:val="000000"/>
                        </w:rPr>
                      </w:pPr>
                      <w:r w:rsidRPr="00F64723">
                        <w:rPr>
                          <w:rFonts w:ascii="Teko" w:eastAsia="Teko" w:hAnsi="Teko" w:cs="Teko"/>
                          <w:color w:val="000000"/>
                        </w:rPr>
                        <w:t>O’Donnell ISD</w:t>
                      </w:r>
                    </w:p>
                    <w:p w14:paraId="1668F433" w14:textId="7730D1CA" w:rsidR="00F64723" w:rsidRPr="00F64723" w:rsidRDefault="00F64723" w:rsidP="00F64723">
                      <w:pPr>
                        <w:spacing w:line="270" w:lineRule="auto"/>
                        <w:jc w:val="center"/>
                        <w:textDirection w:val="btLr"/>
                        <w:rPr>
                          <w:rFonts w:ascii="Teko" w:eastAsia="Teko" w:hAnsi="Teko" w:cs="Teko"/>
                          <w:color w:val="000000"/>
                        </w:rPr>
                      </w:pPr>
                      <w:r w:rsidRPr="00F64723">
                        <w:rPr>
                          <w:rFonts w:ascii="Teko" w:eastAsia="Teko" w:hAnsi="Teko" w:cs="Teko"/>
                          <w:color w:val="000000"/>
                        </w:rPr>
                        <w:t>400 Small Street</w:t>
                      </w:r>
                    </w:p>
                    <w:p w14:paraId="26ED1A4F" w14:textId="18D17FCB" w:rsidR="00F64723" w:rsidRPr="00F64723" w:rsidRDefault="00F64723" w:rsidP="00F64723">
                      <w:pPr>
                        <w:spacing w:line="270" w:lineRule="auto"/>
                        <w:jc w:val="center"/>
                        <w:textDirection w:val="btLr"/>
                      </w:pPr>
                      <w:r w:rsidRPr="00F64723">
                        <w:rPr>
                          <w:rFonts w:ascii="Teko" w:eastAsia="Teko" w:hAnsi="Teko" w:cs="Teko"/>
                          <w:color w:val="000000"/>
                        </w:rPr>
                        <w:t>O’Donnell, Tx, 79351</w:t>
                      </w:r>
                    </w:p>
                  </w:txbxContent>
                </v:textbox>
              </v:rect>
            </w:pict>
          </mc:Fallback>
        </mc:AlternateContent>
      </w:r>
    </w:p>
    <w:p w14:paraId="24EE80F7" w14:textId="405B4FDA" w:rsidR="0025769C" w:rsidRDefault="0025769C">
      <w:pPr>
        <w:jc w:val="center"/>
        <w:rPr>
          <w:b/>
          <w:sz w:val="36"/>
          <w:szCs w:val="36"/>
        </w:rPr>
      </w:pPr>
    </w:p>
    <w:p w14:paraId="6CD657F3" w14:textId="77777777" w:rsidR="0025769C" w:rsidRDefault="0025769C">
      <w:pPr>
        <w:jc w:val="center"/>
        <w:rPr>
          <w:b/>
          <w:sz w:val="36"/>
          <w:szCs w:val="36"/>
        </w:rPr>
      </w:pPr>
    </w:p>
    <w:p w14:paraId="75F8E568" w14:textId="46F773F4" w:rsidR="0025769C" w:rsidRDefault="00F64723">
      <w:pPr>
        <w:jc w:val="center"/>
        <w:rPr>
          <w:b/>
          <w:sz w:val="36"/>
          <w:szCs w:val="36"/>
        </w:rPr>
      </w:pPr>
      <w:r>
        <w:rPr>
          <w:b/>
          <w:sz w:val="36"/>
          <w:szCs w:val="36"/>
        </w:rPr>
        <w:t>O’Donnell</w:t>
      </w:r>
      <w:r>
        <w:rPr>
          <w:b/>
          <w:sz w:val="36"/>
          <w:szCs w:val="36"/>
        </w:rPr>
        <w:t xml:space="preserve"> </w:t>
      </w:r>
      <w:r>
        <w:rPr>
          <w:b/>
          <w:sz w:val="36"/>
          <w:szCs w:val="36"/>
        </w:rPr>
        <w:t xml:space="preserve">WBL </w:t>
      </w:r>
      <w:r>
        <w:rPr>
          <w:b/>
          <w:sz w:val="36"/>
          <w:szCs w:val="36"/>
        </w:rPr>
        <w:t>Training Agreement (MOU)</w:t>
      </w:r>
      <w:r>
        <w:rPr>
          <w:rFonts w:ascii="Times New Roman" w:eastAsia="Times New Roman" w:hAnsi="Times New Roman" w:cs="Times New Roman"/>
        </w:rPr>
        <w:t xml:space="preserve"> </w:t>
      </w:r>
    </w:p>
    <w:p w14:paraId="6885C8C8" w14:textId="77777777" w:rsidR="0025769C" w:rsidRDefault="0025769C">
      <w:pPr>
        <w:jc w:val="center"/>
        <w:rPr>
          <w:b/>
          <w:sz w:val="16"/>
          <w:szCs w:val="16"/>
        </w:rPr>
      </w:pPr>
    </w:p>
    <w:p w14:paraId="6F748030" w14:textId="7A15BBA5" w:rsidR="0025769C" w:rsidRPr="00F64723" w:rsidRDefault="00F64723">
      <w:pPr>
        <w:spacing w:line="360" w:lineRule="auto"/>
        <w:rPr>
          <w:b/>
          <w:bCs/>
          <w:u w:val="single"/>
        </w:rPr>
      </w:pPr>
      <w:r w:rsidRPr="00F64723">
        <w:rPr>
          <w:b/>
          <w:bCs/>
        </w:rPr>
        <w:t>Student Name</w:t>
      </w:r>
      <w:r w:rsidRPr="00F64723">
        <w:rPr>
          <w:b/>
          <w:bCs/>
        </w:rPr>
        <w:tab/>
      </w:r>
      <w:r w:rsidRPr="00F64723">
        <w:rPr>
          <w:b/>
          <w:bCs/>
        </w:rPr>
        <w:t>_________________</w:t>
      </w:r>
      <w:r>
        <w:rPr>
          <w:b/>
          <w:bCs/>
        </w:rPr>
        <w:t>___________</w:t>
      </w:r>
      <w:r w:rsidRPr="00F64723">
        <w:rPr>
          <w:b/>
          <w:bCs/>
        </w:rPr>
        <w:t>Student Job Title ____________________</w:t>
      </w:r>
      <w:r>
        <w:rPr>
          <w:b/>
          <w:bCs/>
          <w:u w:val="single"/>
        </w:rPr>
        <w:t>___________</w:t>
      </w:r>
    </w:p>
    <w:p w14:paraId="6366A1FA" w14:textId="77777777" w:rsidR="0025769C" w:rsidRDefault="00F64723">
      <w:r>
        <w:t>The Work-Based Learning program prepares students for employment. To participate in the program, all parties must agree to the following:</w:t>
      </w:r>
    </w:p>
    <w:p w14:paraId="7360ED6D" w14:textId="77777777" w:rsidR="0025769C" w:rsidRDefault="0025769C">
      <w:pPr>
        <w:rPr>
          <w:sz w:val="16"/>
          <w:szCs w:val="16"/>
        </w:rPr>
      </w:pPr>
    </w:p>
    <w:p w14:paraId="6881673B" w14:textId="77777777" w:rsidR="0025769C" w:rsidRDefault="00F64723">
      <w:pPr>
        <w:spacing w:after="120"/>
        <w:rPr>
          <w:b/>
        </w:rPr>
      </w:pPr>
      <w:r>
        <w:rPr>
          <w:b/>
        </w:rPr>
        <w:t>The student agrees:</w:t>
      </w:r>
    </w:p>
    <w:p w14:paraId="47622D5B" w14:textId="77777777" w:rsidR="0025769C" w:rsidRDefault="00F64723">
      <w:pPr>
        <w:numPr>
          <w:ilvl w:val="0"/>
          <w:numId w:val="5"/>
        </w:numPr>
        <w:rPr>
          <w:sz w:val="22"/>
          <w:szCs w:val="22"/>
        </w:rPr>
      </w:pPr>
      <w:r>
        <w:rPr>
          <w:sz w:val="22"/>
          <w:szCs w:val="22"/>
        </w:rPr>
        <w:t xml:space="preserve">To attend class as scheduled </w:t>
      </w:r>
      <w:proofErr w:type="gramStart"/>
      <w:r>
        <w:rPr>
          <w:sz w:val="22"/>
          <w:szCs w:val="22"/>
        </w:rPr>
        <w:t>in order to</w:t>
      </w:r>
      <w:proofErr w:type="gramEnd"/>
      <w:r>
        <w:rPr>
          <w:sz w:val="22"/>
          <w:szCs w:val="22"/>
        </w:rPr>
        <w:t xml:space="preserve"> go to work/internship each school day. </w:t>
      </w:r>
    </w:p>
    <w:p w14:paraId="1C72DD9E" w14:textId="77777777" w:rsidR="0025769C" w:rsidRDefault="00F64723">
      <w:pPr>
        <w:numPr>
          <w:ilvl w:val="0"/>
          <w:numId w:val="5"/>
        </w:numPr>
        <w:pBdr>
          <w:top w:val="nil"/>
          <w:left w:val="nil"/>
          <w:bottom w:val="nil"/>
          <w:right w:val="nil"/>
          <w:between w:val="nil"/>
        </w:pBdr>
        <w:rPr>
          <w:color w:val="000000"/>
          <w:sz w:val="22"/>
          <w:szCs w:val="22"/>
        </w:rPr>
      </w:pPr>
      <w:r>
        <w:rPr>
          <w:color w:val="000000"/>
          <w:sz w:val="22"/>
          <w:szCs w:val="22"/>
        </w:rPr>
        <w:t xml:space="preserve">To discuss concerns of employment with the teacher and the </w:t>
      </w:r>
      <w:proofErr w:type="gramStart"/>
      <w:r>
        <w:rPr>
          <w:color w:val="000000"/>
          <w:sz w:val="22"/>
          <w:szCs w:val="22"/>
        </w:rPr>
        <w:t>work-site</w:t>
      </w:r>
      <w:proofErr w:type="gramEnd"/>
      <w:r>
        <w:rPr>
          <w:color w:val="000000"/>
          <w:sz w:val="22"/>
          <w:szCs w:val="22"/>
        </w:rPr>
        <w:t>/internship supervisor – not with students, coworkers, etc.</w:t>
      </w:r>
    </w:p>
    <w:p w14:paraId="7DACBCE7" w14:textId="77777777" w:rsidR="0025769C" w:rsidRDefault="00F64723">
      <w:pPr>
        <w:numPr>
          <w:ilvl w:val="0"/>
          <w:numId w:val="5"/>
        </w:numPr>
        <w:pBdr>
          <w:top w:val="nil"/>
          <w:left w:val="nil"/>
          <w:bottom w:val="nil"/>
          <w:right w:val="nil"/>
          <w:between w:val="nil"/>
        </w:pBdr>
        <w:rPr>
          <w:color w:val="000000"/>
          <w:sz w:val="22"/>
          <w:szCs w:val="22"/>
        </w:rPr>
      </w:pPr>
      <w:r>
        <w:rPr>
          <w:color w:val="000000"/>
          <w:sz w:val="22"/>
          <w:szCs w:val="22"/>
        </w:rPr>
        <w:t>To positively represent the school and employer/mentor by demonstrating honesty, punctuality, courtesy, and a willingness to lea</w:t>
      </w:r>
      <w:r>
        <w:rPr>
          <w:color w:val="000000"/>
          <w:sz w:val="22"/>
          <w:szCs w:val="22"/>
        </w:rPr>
        <w:t xml:space="preserve">rn. </w:t>
      </w:r>
    </w:p>
    <w:p w14:paraId="66D7E732" w14:textId="77777777" w:rsidR="0025769C" w:rsidRDefault="00F64723">
      <w:pPr>
        <w:numPr>
          <w:ilvl w:val="0"/>
          <w:numId w:val="5"/>
        </w:numPr>
        <w:pBdr>
          <w:top w:val="nil"/>
          <w:left w:val="nil"/>
          <w:bottom w:val="nil"/>
          <w:right w:val="nil"/>
          <w:between w:val="nil"/>
        </w:pBdr>
        <w:rPr>
          <w:color w:val="000000"/>
          <w:sz w:val="22"/>
          <w:szCs w:val="22"/>
        </w:rPr>
      </w:pPr>
      <w:r>
        <w:rPr>
          <w:color w:val="000000"/>
          <w:sz w:val="22"/>
          <w:szCs w:val="22"/>
        </w:rPr>
        <w:t xml:space="preserve">If dismissed from employment/internship due to negligence or misconduct, he/she will risk receiving a failing grade for class. </w:t>
      </w:r>
    </w:p>
    <w:p w14:paraId="03CD5DFB" w14:textId="77777777" w:rsidR="0025769C" w:rsidRDefault="00F64723">
      <w:pPr>
        <w:numPr>
          <w:ilvl w:val="0"/>
          <w:numId w:val="5"/>
        </w:numPr>
        <w:rPr>
          <w:sz w:val="22"/>
          <w:szCs w:val="22"/>
        </w:rPr>
      </w:pPr>
      <w:r>
        <w:rPr>
          <w:sz w:val="22"/>
          <w:szCs w:val="22"/>
        </w:rPr>
        <w:t>To communicate with WBL teacher prior to terminating a job or internship experience.</w:t>
      </w:r>
    </w:p>
    <w:p w14:paraId="789B207A" w14:textId="77777777" w:rsidR="0025769C" w:rsidRDefault="00F64723">
      <w:pPr>
        <w:numPr>
          <w:ilvl w:val="0"/>
          <w:numId w:val="5"/>
        </w:numPr>
        <w:rPr>
          <w:sz w:val="22"/>
          <w:szCs w:val="22"/>
        </w:rPr>
      </w:pPr>
      <w:r>
        <w:rPr>
          <w:sz w:val="22"/>
          <w:szCs w:val="22"/>
        </w:rPr>
        <w:t>To cooperate if it becomes necessary f</w:t>
      </w:r>
      <w:r>
        <w:rPr>
          <w:sz w:val="22"/>
          <w:szCs w:val="22"/>
        </w:rPr>
        <w:t>or the WBL teacher to change the student’s employment/internship placement.</w:t>
      </w:r>
    </w:p>
    <w:p w14:paraId="7239CE4C" w14:textId="77777777" w:rsidR="0025769C" w:rsidRDefault="00F64723">
      <w:pPr>
        <w:numPr>
          <w:ilvl w:val="0"/>
          <w:numId w:val="5"/>
        </w:numPr>
        <w:pBdr>
          <w:top w:val="nil"/>
          <w:left w:val="nil"/>
          <w:bottom w:val="nil"/>
          <w:right w:val="nil"/>
          <w:between w:val="nil"/>
        </w:pBdr>
        <w:rPr>
          <w:color w:val="000000"/>
          <w:sz w:val="22"/>
          <w:szCs w:val="22"/>
        </w:rPr>
      </w:pPr>
      <w:r>
        <w:rPr>
          <w:color w:val="000000"/>
          <w:sz w:val="22"/>
          <w:szCs w:val="22"/>
        </w:rPr>
        <w:t>To be evaluated by the teacher and employer/mentor during internship.</w:t>
      </w:r>
    </w:p>
    <w:p w14:paraId="2EAC1BB1" w14:textId="77777777" w:rsidR="0025769C" w:rsidRDefault="00F64723">
      <w:pPr>
        <w:numPr>
          <w:ilvl w:val="0"/>
          <w:numId w:val="5"/>
        </w:numPr>
        <w:pBdr>
          <w:top w:val="nil"/>
          <w:left w:val="nil"/>
          <w:bottom w:val="nil"/>
          <w:right w:val="nil"/>
          <w:between w:val="nil"/>
        </w:pBdr>
        <w:rPr>
          <w:color w:val="000000"/>
          <w:sz w:val="22"/>
          <w:szCs w:val="22"/>
        </w:rPr>
      </w:pPr>
      <w:r>
        <w:rPr>
          <w:color w:val="000000"/>
          <w:sz w:val="22"/>
          <w:szCs w:val="22"/>
        </w:rPr>
        <w:t xml:space="preserve">To submit official check stubs as they are received and/or hours documentation forms on a </w:t>
      </w:r>
      <w:r>
        <w:rPr>
          <w:sz w:val="22"/>
          <w:szCs w:val="22"/>
        </w:rPr>
        <w:t>weekly</w:t>
      </w:r>
      <w:r>
        <w:rPr>
          <w:color w:val="000000"/>
          <w:sz w:val="22"/>
          <w:szCs w:val="22"/>
        </w:rPr>
        <w:t xml:space="preserve"> basis to the </w:t>
      </w:r>
      <w:r>
        <w:rPr>
          <w:color w:val="000000"/>
          <w:sz w:val="22"/>
          <w:szCs w:val="22"/>
        </w:rPr>
        <w:t>WBL teacher.</w:t>
      </w:r>
    </w:p>
    <w:p w14:paraId="1BAF264D" w14:textId="77777777" w:rsidR="0025769C" w:rsidRDefault="00F64723">
      <w:pPr>
        <w:numPr>
          <w:ilvl w:val="0"/>
          <w:numId w:val="5"/>
        </w:numPr>
        <w:pBdr>
          <w:top w:val="nil"/>
          <w:left w:val="nil"/>
          <w:bottom w:val="nil"/>
          <w:right w:val="nil"/>
          <w:between w:val="nil"/>
        </w:pBdr>
        <w:rPr>
          <w:color w:val="000000"/>
          <w:sz w:val="22"/>
          <w:szCs w:val="22"/>
        </w:rPr>
      </w:pPr>
      <w:r>
        <w:rPr>
          <w:color w:val="000000"/>
          <w:sz w:val="22"/>
          <w:szCs w:val="22"/>
        </w:rPr>
        <w:t xml:space="preserve">To notify the WBL teacher </w:t>
      </w:r>
      <w:r>
        <w:rPr>
          <w:b/>
          <w:color w:val="000000"/>
          <w:sz w:val="22"/>
          <w:szCs w:val="22"/>
        </w:rPr>
        <w:t>and</w:t>
      </w:r>
      <w:r>
        <w:rPr>
          <w:color w:val="000000"/>
          <w:sz w:val="22"/>
          <w:szCs w:val="22"/>
        </w:rPr>
        <w:t xml:space="preserve"> employer/mentor of any absences from work/internship for any reason well in advance. If an emergency arises, notify all parties as soon as possible. </w:t>
      </w:r>
    </w:p>
    <w:p w14:paraId="295D1903" w14:textId="77777777" w:rsidR="0025769C" w:rsidRDefault="0025769C">
      <w:pPr>
        <w:rPr>
          <w:sz w:val="16"/>
          <w:szCs w:val="16"/>
        </w:rPr>
      </w:pPr>
    </w:p>
    <w:p w14:paraId="7395550A" w14:textId="77777777" w:rsidR="0025769C" w:rsidRDefault="00F64723">
      <w:pPr>
        <w:spacing w:after="120"/>
        <w:rPr>
          <w:b/>
        </w:rPr>
      </w:pPr>
      <w:r>
        <w:rPr>
          <w:b/>
        </w:rPr>
        <w:t>The parents/guardians of the student agree:</w:t>
      </w:r>
    </w:p>
    <w:p w14:paraId="42EC4F61" w14:textId="77777777" w:rsidR="0025769C" w:rsidRDefault="00F64723">
      <w:pPr>
        <w:numPr>
          <w:ilvl w:val="0"/>
          <w:numId w:val="6"/>
        </w:numPr>
        <w:pBdr>
          <w:top w:val="nil"/>
          <w:left w:val="nil"/>
          <w:bottom w:val="nil"/>
          <w:right w:val="nil"/>
          <w:between w:val="nil"/>
        </w:pBdr>
        <w:rPr>
          <w:color w:val="000000"/>
          <w:sz w:val="22"/>
          <w:szCs w:val="22"/>
        </w:rPr>
      </w:pPr>
      <w:r>
        <w:rPr>
          <w:color w:val="000000"/>
          <w:sz w:val="22"/>
          <w:szCs w:val="22"/>
        </w:rPr>
        <w:t>To encourage the s</w:t>
      </w:r>
      <w:r>
        <w:rPr>
          <w:color w:val="000000"/>
          <w:sz w:val="22"/>
          <w:szCs w:val="22"/>
        </w:rPr>
        <w:t>tudent to effectively carry out his/her duties and responsibilities at both the school and place of employment/internship.</w:t>
      </w:r>
    </w:p>
    <w:p w14:paraId="7EAE01B1" w14:textId="77777777" w:rsidR="0025769C" w:rsidRDefault="00F64723">
      <w:pPr>
        <w:numPr>
          <w:ilvl w:val="0"/>
          <w:numId w:val="6"/>
        </w:numPr>
        <w:rPr>
          <w:sz w:val="22"/>
          <w:szCs w:val="22"/>
        </w:rPr>
      </w:pPr>
      <w:r>
        <w:rPr>
          <w:sz w:val="22"/>
          <w:szCs w:val="22"/>
        </w:rPr>
        <w:t>To assume responsibility for their student’s safety and conduct from the time he/she leaves school/home until he/she reports to the j</w:t>
      </w:r>
      <w:r>
        <w:rPr>
          <w:sz w:val="22"/>
          <w:szCs w:val="22"/>
        </w:rPr>
        <w:t>ob/internship; likewise, from the time leaving the job/internship until arriving home/school.</w:t>
      </w:r>
    </w:p>
    <w:p w14:paraId="7483F21C" w14:textId="77777777" w:rsidR="0025769C" w:rsidRDefault="00F64723">
      <w:pPr>
        <w:numPr>
          <w:ilvl w:val="0"/>
          <w:numId w:val="6"/>
        </w:numPr>
        <w:pBdr>
          <w:top w:val="nil"/>
          <w:left w:val="nil"/>
          <w:bottom w:val="nil"/>
          <w:right w:val="nil"/>
          <w:between w:val="nil"/>
        </w:pBdr>
        <w:rPr>
          <w:color w:val="000000"/>
          <w:sz w:val="22"/>
          <w:szCs w:val="22"/>
        </w:rPr>
      </w:pPr>
      <w:r>
        <w:rPr>
          <w:color w:val="000000"/>
          <w:sz w:val="22"/>
          <w:szCs w:val="22"/>
        </w:rPr>
        <w:t>To make inquiries concerning the student’s training, wages, stipends, or working conditions through the WBL teacher rather than directly to the employer.</w:t>
      </w:r>
    </w:p>
    <w:p w14:paraId="04EC2478" w14:textId="77777777" w:rsidR="0025769C" w:rsidRDefault="00F64723">
      <w:pPr>
        <w:numPr>
          <w:ilvl w:val="0"/>
          <w:numId w:val="6"/>
        </w:numPr>
        <w:pBdr>
          <w:top w:val="nil"/>
          <w:left w:val="nil"/>
          <w:bottom w:val="nil"/>
          <w:right w:val="nil"/>
          <w:between w:val="nil"/>
        </w:pBdr>
        <w:rPr>
          <w:color w:val="000000"/>
          <w:sz w:val="22"/>
          <w:szCs w:val="22"/>
        </w:rPr>
      </w:pPr>
      <w:r>
        <w:rPr>
          <w:color w:val="000000"/>
          <w:sz w:val="22"/>
          <w:szCs w:val="22"/>
        </w:rPr>
        <w:t>To under</w:t>
      </w:r>
      <w:r>
        <w:rPr>
          <w:color w:val="000000"/>
          <w:sz w:val="22"/>
          <w:szCs w:val="22"/>
        </w:rPr>
        <w:t xml:space="preserve">stand students must attend class as scheduled </w:t>
      </w:r>
      <w:proofErr w:type="gramStart"/>
      <w:r>
        <w:rPr>
          <w:color w:val="000000"/>
          <w:sz w:val="22"/>
          <w:szCs w:val="22"/>
        </w:rPr>
        <w:t>in order to</w:t>
      </w:r>
      <w:proofErr w:type="gramEnd"/>
      <w:r>
        <w:rPr>
          <w:color w:val="000000"/>
          <w:sz w:val="22"/>
          <w:szCs w:val="22"/>
        </w:rPr>
        <w:t xml:space="preserve"> go to work/internship each school day. </w:t>
      </w:r>
    </w:p>
    <w:p w14:paraId="723FD2A7" w14:textId="77777777" w:rsidR="0025769C" w:rsidRDefault="00F64723">
      <w:pPr>
        <w:numPr>
          <w:ilvl w:val="0"/>
          <w:numId w:val="6"/>
        </w:numPr>
        <w:pBdr>
          <w:top w:val="nil"/>
          <w:left w:val="nil"/>
          <w:bottom w:val="nil"/>
          <w:right w:val="nil"/>
          <w:between w:val="nil"/>
        </w:pBdr>
        <w:rPr>
          <w:color w:val="000000"/>
          <w:sz w:val="22"/>
          <w:szCs w:val="22"/>
        </w:rPr>
      </w:pPr>
      <w:r>
        <w:rPr>
          <w:color w:val="000000"/>
          <w:sz w:val="22"/>
          <w:szCs w:val="22"/>
        </w:rPr>
        <w:t xml:space="preserve">To periodically view their student’s real-time grades and attendance through Skyward. </w:t>
      </w:r>
    </w:p>
    <w:p w14:paraId="15814050" w14:textId="77777777" w:rsidR="0025769C" w:rsidRDefault="00F64723">
      <w:pPr>
        <w:numPr>
          <w:ilvl w:val="0"/>
          <w:numId w:val="6"/>
        </w:numPr>
        <w:pBdr>
          <w:top w:val="nil"/>
          <w:left w:val="nil"/>
          <w:bottom w:val="nil"/>
          <w:right w:val="nil"/>
          <w:between w:val="nil"/>
        </w:pBdr>
        <w:rPr>
          <w:color w:val="000000"/>
          <w:sz w:val="22"/>
          <w:szCs w:val="22"/>
        </w:rPr>
      </w:pPr>
      <w:r>
        <w:rPr>
          <w:color w:val="000000"/>
          <w:sz w:val="22"/>
          <w:szCs w:val="22"/>
        </w:rPr>
        <w:t>To schedule their student’s personal appointments (physical therapy, or</w:t>
      </w:r>
      <w:r>
        <w:rPr>
          <w:color w:val="000000"/>
          <w:sz w:val="22"/>
          <w:szCs w:val="22"/>
        </w:rPr>
        <w:t xml:space="preserve">thodontist, etc.) outside the WBL release timeframe. </w:t>
      </w:r>
    </w:p>
    <w:p w14:paraId="1A8D096B" w14:textId="77777777" w:rsidR="0025769C" w:rsidRDefault="0025769C">
      <w:pPr>
        <w:ind w:left="360"/>
        <w:rPr>
          <w:sz w:val="16"/>
          <w:szCs w:val="16"/>
        </w:rPr>
      </w:pPr>
    </w:p>
    <w:p w14:paraId="2FAF04DF" w14:textId="77777777" w:rsidR="0025769C" w:rsidRDefault="00F64723">
      <w:pPr>
        <w:spacing w:after="120"/>
        <w:rPr>
          <w:b/>
        </w:rPr>
      </w:pPr>
      <w:r>
        <w:rPr>
          <w:b/>
        </w:rPr>
        <w:t>The Work-Based Learning Teacher agrees:</w:t>
      </w:r>
    </w:p>
    <w:p w14:paraId="685A9EEC" w14:textId="77777777" w:rsidR="0025769C" w:rsidRDefault="00F64723">
      <w:pPr>
        <w:numPr>
          <w:ilvl w:val="0"/>
          <w:numId w:val="7"/>
        </w:numPr>
        <w:pBdr>
          <w:top w:val="nil"/>
          <w:left w:val="nil"/>
          <w:bottom w:val="nil"/>
          <w:right w:val="nil"/>
          <w:between w:val="nil"/>
        </w:pBdr>
        <w:ind w:left="720"/>
        <w:rPr>
          <w:color w:val="000000"/>
          <w:sz w:val="22"/>
          <w:szCs w:val="22"/>
        </w:rPr>
      </w:pPr>
      <w:r>
        <w:rPr>
          <w:color w:val="000000"/>
          <w:sz w:val="22"/>
          <w:szCs w:val="22"/>
        </w:rPr>
        <w:t>To assist in the academic and occupational instruction of the student.</w:t>
      </w:r>
    </w:p>
    <w:p w14:paraId="778FC19C" w14:textId="77777777" w:rsidR="0025769C" w:rsidRDefault="00F64723">
      <w:pPr>
        <w:numPr>
          <w:ilvl w:val="0"/>
          <w:numId w:val="7"/>
        </w:numPr>
        <w:pBdr>
          <w:top w:val="nil"/>
          <w:left w:val="nil"/>
          <w:bottom w:val="nil"/>
          <w:right w:val="nil"/>
          <w:between w:val="nil"/>
        </w:pBdr>
        <w:ind w:left="720"/>
        <w:rPr>
          <w:color w:val="000000"/>
          <w:sz w:val="22"/>
          <w:szCs w:val="22"/>
        </w:rPr>
      </w:pPr>
      <w:r>
        <w:rPr>
          <w:color w:val="000000"/>
          <w:sz w:val="22"/>
          <w:szCs w:val="22"/>
        </w:rPr>
        <w:t>To conduct supervisory visits to the student’s place of employment.</w:t>
      </w:r>
    </w:p>
    <w:p w14:paraId="610383DE" w14:textId="77777777" w:rsidR="0025769C" w:rsidRDefault="00F64723">
      <w:pPr>
        <w:numPr>
          <w:ilvl w:val="0"/>
          <w:numId w:val="7"/>
        </w:numPr>
        <w:pBdr>
          <w:top w:val="nil"/>
          <w:left w:val="nil"/>
          <w:bottom w:val="nil"/>
          <w:right w:val="nil"/>
          <w:between w:val="nil"/>
        </w:pBdr>
        <w:ind w:left="720"/>
        <w:rPr>
          <w:color w:val="000000"/>
          <w:sz w:val="22"/>
          <w:szCs w:val="22"/>
        </w:rPr>
      </w:pPr>
      <w:r>
        <w:rPr>
          <w:color w:val="000000"/>
          <w:sz w:val="22"/>
          <w:szCs w:val="22"/>
        </w:rPr>
        <w:t>To render assistance with educational and training problems of the student.</w:t>
      </w:r>
    </w:p>
    <w:p w14:paraId="5EE6C1C6" w14:textId="77777777" w:rsidR="0025769C" w:rsidRDefault="00F64723">
      <w:pPr>
        <w:numPr>
          <w:ilvl w:val="0"/>
          <w:numId w:val="7"/>
        </w:numPr>
        <w:pBdr>
          <w:top w:val="nil"/>
          <w:left w:val="nil"/>
          <w:bottom w:val="nil"/>
          <w:right w:val="nil"/>
          <w:between w:val="nil"/>
        </w:pBdr>
        <w:ind w:left="720"/>
        <w:rPr>
          <w:color w:val="000000"/>
          <w:sz w:val="22"/>
          <w:szCs w:val="22"/>
        </w:rPr>
      </w:pPr>
      <w:r>
        <w:rPr>
          <w:color w:val="000000"/>
          <w:sz w:val="22"/>
          <w:szCs w:val="22"/>
        </w:rPr>
        <w:t>To maintain required student records/documents.</w:t>
      </w:r>
    </w:p>
    <w:p w14:paraId="55A4B8DF" w14:textId="77777777" w:rsidR="0025769C" w:rsidRDefault="0025769C">
      <w:pPr>
        <w:spacing w:after="120"/>
        <w:rPr>
          <w:b/>
          <w:sz w:val="36"/>
          <w:szCs w:val="36"/>
        </w:rPr>
      </w:pPr>
    </w:p>
    <w:p w14:paraId="2B552B17" w14:textId="77777777" w:rsidR="0025769C" w:rsidRDefault="0025769C">
      <w:pPr>
        <w:spacing w:after="120"/>
        <w:jc w:val="center"/>
        <w:rPr>
          <w:b/>
          <w:sz w:val="36"/>
          <w:szCs w:val="36"/>
        </w:rPr>
      </w:pPr>
      <w:bookmarkStart w:id="0" w:name="_gjdgxs" w:colFirst="0" w:colLast="0"/>
      <w:bookmarkEnd w:id="0"/>
    </w:p>
    <w:p w14:paraId="7D62D04B" w14:textId="77777777" w:rsidR="0025769C" w:rsidRDefault="00F64723">
      <w:pPr>
        <w:spacing w:after="120"/>
        <w:jc w:val="center"/>
        <w:rPr>
          <w:b/>
          <w:i/>
        </w:rPr>
      </w:pPr>
      <w:bookmarkStart w:id="1" w:name="_vll6zcailgjz" w:colFirst="0" w:colLast="0"/>
      <w:bookmarkEnd w:id="1"/>
      <w:r>
        <w:rPr>
          <w:b/>
          <w:sz w:val="36"/>
          <w:szCs w:val="36"/>
        </w:rPr>
        <w:lastRenderedPageBreak/>
        <w:t xml:space="preserve">Training Agreement - </w:t>
      </w:r>
      <w:r>
        <w:rPr>
          <w:b/>
          <w:i/>
          <w:sz w:val="36"/>
          <w:szCs w:val="36"/>
        </w:rPr>
        <w:t>continued</w:t>
      </w:r>
    </w:p>
    <w:p w14:paraId="52DDBD43" w14:textId="77777777" w:rsidR="0025769C" w:rsidRDefault="0025769C">
      <w:pPr>
        <w:spacing w:after="120"/>
        <w:rPr>
          <w:b/>
        </w:rPr>
      </w:pPr>
    </w:p>
    <w:p w14:paraId="1FB2A276" w14:textId="77777777" w:rsidR="0025769C" w:rsidRDefault="00F64723">
      <w:pPr>
        <w:spacing w:after="120"/>
        <w:rPr>
          <w:b/>
        </w:rPr>
      </w:pPr>
      <w:r>
        <w:rPr>
          <w:b/>
        </w:rPr>
        <w:t>The employer, mentor, and/or w</w:t>
      </w:r>
      <w:r>
        <w:rPr>
          <w:b/>
        </w:rPr>
        <w:t>ork-site supervisor agrees:</w:t>
      </w:r>
    </w:p>
    <w:p w14:paraId="230F4AA8"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provide the student with a variety of work experiences to enhance employability skills and future career success.</w:t>
      </w:r>
    </w:p>
    <w:p w14:paraId="1CAFD4F1"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schedule the student for at least 10 hours per week per release period during the school year.</w:t>
      </w:r>
    </w:p>
    <w:p w14:paraId="2088E716"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 xml:space="preserve">To adhere to </w:t>
      </w:r>
      <w:r>
        <w:rPr>
          <w:color w:val="000000"/>
          <w:sz w:val="22"/>
          <w:szCs w:val="22"/>
        </w:rPr>
        <w:t xml:space="preserve">policies and practices which prohibit discrimination </w:t>
      </w:r>
      <w:proofErr w:type="gramStart"/>
      <w:r>
        <w:rPr>
          <w:color w:val="000000"/>
          <w:sz w:val="22"/>
          <w:szCs w:val="22"/>
        </w:rPr>
        <w:t>on the basis of</w:t>
      </w:r>
      <w:proofErr w:type="gramEnd"/>
      <w:r>
        <w:rPr>
          <w:color w:val="000000"/>
          <w:sz w:val="22"/>
          <w:szCs w:val="22"/>
        </w:rPr>
        <w:t xml:space="preserve"> race, color, national origin, sex, and handicap in recruitment, hiring, placement, assignment to work tasks, hours of employment, level of responsibility, and pay.</w:t>
      </w:r>
    </w:p>
    <w:p w14:paraId="3F16000C"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provide occupational</w:t>
      </w:r>
      <w:r>
        <w:rPr>
          <w:color w:val="000000"/>
          <w:sz w:val="22"/>
          <w:szCs w:val="22"/>
        </w:rPr>
        <w:t xml:space="preserve"> guidance and available instructional materials to the student.</w:t>
      </w:r>
    </w:p>
    <w:p w14:paraId="4A0CAA05"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designate an employee to serve as mentor/supervisor to the student.</w:t>
      </w:r>
    </w:p>
    <w:p w14:paraId="62E35D9A"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complete student evaluation forms as required.</w:t>
      </w:r>
    </w:p>
    <w:p w14:paraId="478ACA57"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adhere to all federal and state regulations including child labor laws, minimum wage regulations, income tax, and Social Security withholding regulations (if the student is a paid employee).</w:t>
      </w:r>
    </w:p>
    <w:p w14:paraId="32814CF0"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consult with the WBL teacher if student concerns/issues ari</w:t>
      </w:r>
      <w:r>
        <w:rPr>
          <w:color w:val="000000"/>
          <w:sz w:val="22"/>
          <w:szCs w:val="22"/>
        </w:rPr>
        <w:t>se.</w:t>
      </w:r>
    </w:p>
    <w:p w14:paraId="25716B28"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notify the WBL teacher if disciplinary action is necessary.</w:t>
      </w:r>
    </w:p>
    <w:p w14:paraId="0B289A74"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 xml:space="preserve">To notify the WBL teacher if the student is absent without notice and/or is frequently absent. </w:t>
      </w:r>
    </w:p>
    <w:p w14:paraId="2FB9FB1B" w14:textId="77777777" w:rsidR="0025769C" w:rsidRDefault="00F64723">
      <w:pPr>
        <w:numPr>
          <w:ilvl w:val="0"/>
          <w:numId w:val="1"/>
        </w:numPr>
        <w:pBdr>
          <w:top w:val="nil"/>
          <w:left w:val="nil"/>
          <w:bottom w:val="nil"/>
          <w:right w:val="nil"/>
          <w:between w:val="nil"/>
        </w:pBdr>
        <w:rPr>
          <w:color w:val="000000"/>
          <w:sz w:val="22"/>
          <w:szCs w:val="22"/>
        </w:rPr>
      </w:pPr>
      <w:r>
        <w:rPr>
          <w:color w:val="000000"/>
          <w:sz w:val="22"/>
          <w:szCs w:val="22"/>
        </w:rPr>
        <w:t>To sign Hours Documentation form to verify hours worked for unpaid interns.</w:t>
      </w:r>
    </w:p>
    <w:p w14:paraId="0CE2FFAC" w14:textId="77777777" w:rsidR="0025769C" w:rsidRDefault="0025769C">
      <w:pPr>
        <w:rPr>
          <w:sz w:val="22"/>
          <w:szCs w:val="22"/>
        </w:rPr>
      </w:pPr>
    </w:p>
    <w:p w14:paraId="7B771A2F" w14:textId="77777777" w:rsidR="0025769C" w:rsidRDefault="00F64723">
      <w:pPr>
        <w:spacing w:after="120"/>
      </w:pPr>
      <w:r>
        <w:rPr>
          <w:b/>
        </w:rPr>
        <w:t>All parties agre</w:t>
      </w:r>
      <w:r>
        <w:rPr>
          <w:b/>
        </w:rPr>
        <w:t>e</w:t>
      </w:r>
      <w:r>
        <w:t>:</w:t>
      </w:r>
    </w:p>
    <w:p w14:paraId="23347FD4" w14:textId="77777777" w:rsidR="0025769C" w:rsidRDefault="00F64723">
      <w:pPr>
        <w:numPr>
          <w:ilvl w:val="0"/>
          <w:numId w:val="2"/>
        </w:numPr>
        <w:pBdr>
          <w:top w:val="nil"/>
          <w:left w:val="nil"/>
          <w:bottom w:val="nil"/>
          <w:right w:val="nil"/>
          <w:between w:val="nil"/>
        </w:pBdr>
        <w:rPr>
          <w:color w:val="000000"/>
          <w:sz w:val="22"/>
          <w:szCs w:val="22"/>
        </w:rPr>
      </w:pPr>
      <w:r>
        <w:rPr>
          <w:color w:val="000000"/>
          <w:sz w:val="22"/>
          <w:szCs w:val="22"/>
        </w:rPr>
        <w:t xml:space="preserve">This agreement extends through </w:t>
      </w:r>
      <w:r>
        <w:rPr>
          <w:sz w:val="22"/>
          <w:szCs w:val="22"/>
        </w:rPr>
        <w:t xml:space="preserve">__________________ </w:t>
      </w:r>
      <w:r>
        <w:rPr>
          <w:color w:val="000000"/>
          <w:sz w:val="22"/>
          <w:szCs w:val="22"/>
        </w:rPr>
        <w:t>and will not be terminated without the knowledge of all parties concerned.</w:t>
      </w:r>
    </w:p>
    <w:p w14:paraId="30189A25" w14:textId="77777777" w:rsidR="0025769C" w:rsidRDefault="00F64723">
      <w:pPr>
        <w:numPr>
          <w:ilvl w:val="0"/>
          <w:numId w:val="2"/>
        </w:numPr>
        <w:pBdr>
          <w:top w:val="nil"/>
          <w:left w:val="nil"/>
          <w:bottom w:val="nil"/>
          <w:right w:val="nil"/>
          <w:between w:val="nil"/>
        </w:pBdr>
        <w:rPr>
          <w:color w:val="000000"/>
          <w:sz w:val="22"/>
          <w:szCs w:val="22"/>
        </w:rPr>
      </w:pPr>
      <w:r>
        <w:rPr>
          <w:color w:val="000000"/>
          <w:sz w:val="22"/>
          <w:szCs w:val="22"/>
        </w:rPr>
        <w:t>The student will work an average of 10 hours per week per release period. To receive course credit, hours must be documented through official pay stubs or official Hours Documentation form.</w:t>
      </w:r>
    </w:p>
    <w:p w14:paraId="3ADE44C6" w14:textId="77777777" w:rsidR="0025769C" w:rsidRDefault="00F64723">
      <w:pPr>
        <w:numPr>
          <w:ilvl w:val="0"/>
          <w:numId w:val="2"/>
        </w:numPr>
        <w:pBdr>
          <w:top w:val="nil"/>
          <w:left w:val="nil"/>
          <w:bottom w:val="nil"/>
          <w:right w:val="nil"/>
          <w:between w:val="nil"/>
        </w:pBdr>
        <w:rPr>
          <w:color w:val="000000"/>
          <w:sz w:val="22"/>
          <w:szCs w:val="22"/>
        </w:rPr>
      </w:pPr>
      <w:r>
        <w:rPr>
          <w:color w:val="000000"/>
          <w:sz w:val="22"/>
          <w:szCs w:val="22"/>
        </w:rPr>
        <w:t>When school is not in session due to inclement weather or school h</w:t>
      </w:r>
      <w:r>
        <w:rPr>
          <w:color w:val="000000"/>
          <w:sz w:val="22"/>
          <w:szCs w:val="22"/>
        </w:rPr>
        <w:t xml:space="preserve">olidays, unpaid students are not required to attend their internship.  It is up to parents to decide if student employees (paid employees) should report to work if scheduled.  </w:t>
      </w:r>
    </w:p>
    <w:p w14:paraId="7C0136C5" w14:textId="77777777" w:rsidR="0025769C" w:rsidRDefault="00F64723">
      <w:pPr>
        <w:numPr>
          <w:ilvl w:val="0"/>
          <w:numId w:val="2"/>
        </w:numPr>
        <w:pBdr>
          <w:top w:val="nil"/>
          <w:left w:val="nil"/>
          <w:bottom w:val="nil"/>
          <w:right w:val="nil"/>
          <w:between w:val="nil"/>
        </w:pBdr>
        <w:rPr>
          <w:color w:val="000000"/>
          <w:sz w:val="22"/>
          <w:szCs w:val="22"/>
        </w:rPr>
      </w:pPr>
      <w:r>
        <w:rPr>
          <w:color w:val="000000"/>
          <w:sz w:val="22"/>
          <w:szCs w:val="22"/>
        </w:rPr>
        <w:t>I have read this training agreement and will carry out the responsibilities del</w:t>
      </w:r>
      <w:r>
        <w:rPr>
          <w:color w:val="000000"/>
          <w:sz w:val="22"/>
          <w:szCs w:val="22"/>
        </w:rPr>
        <w:t xml:space="preserve">egated. </w:t>
      </w:r>
    </w:p>
    <w:p w14:paraId="559F1169" w14:textId="77777777" w:rsidR="0025769C" w:rsidRDefault="0025769C"/>
    <w:p w14:paraId="526BCE12" w14:textId="77777777" w:rsidR="0025769C" w:rsidRDefault="0025769C"/>
    <w:p w14:paraId="0CCD7C15" w14:textId="77777777" w:rsidR="0025769C" w:rsidRDefault="00F64723">
      <w:pPr>
        <w:spacing w:before="240" w:line="480" w:lineRule="auto"/>
      </w:pPr>
      <w:r>
        <w:t xml:space="preserve">Employer/Mentor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21DE88D" w14:textId="77777777" w:rsidR="0025769C" w:rsidRDefault="00F64723">
      <w:pPr>
        <w:spacing w:line="480" w:lineRule="auto"/>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106F4889" w14:textId="77777777" w:rsidR="0025769C" w:rsidRDefault="00F64723">
      <w:pPr>
        <w:spacing w:line="480" w:lineRule="auto"/>
      </w:pPr>
      <w:r>
        <w:t xml:space="preserve">Parent/Guardian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183E650C" w14:textId="77777777" w:rsidR="0025769C" w:rsidRDefault="00F64723">
      <w:pPr>
        <w:spacing w:line="480" w:lineRule="auto"/>
        <w:rPr>
          <w:u w:val="single"/>
        </w:rPr>
      </w:pPr>
      <w:r>
        <w:t xml:space="preserve">WBL Coordinator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2CB73675" w14:textId="77777777" w:rsidR="0025769C" w:rsidRDefault="00F64723">
      <w:pPr>
        <w:jc w:val="center"/>
        <w:rPr>
          <w:b/>
          <w:sz w:val="36"/>
          <w:szCs w:val="36"/>
        </w:rPr>
      </w:pPr>
      <w:r>
        <w:br w:type="page"/>
      </w:r>
      <w:r>
        <w:rPr>
          <w:b/>
          <w:sz w:val="36"/>
          <w:szCs w:val="36"/>
        </w:rPr>
        <w:lastRenderedPageBreak/>
        <w:t>Initial Training Plan</w:t>
      </w:r>
    </w:p>
    <w:p w14:paraId="0BB0E9B8" w14:textId="77777777" w:rsidR="0025769C" w:rsidRDefault="0025769C"/>
    <w:p w14:paraId="1D02E8B3" w14:textId="77777777" w:rsidR="0025769C" w:rsidRDefault="00F64723">
      <w:pPr>
        <w:spacing w:line="360" w:lineRule="auto"/>
        <w:rPr>
          <w:u w:val="single"/>
        </w:rPr>
      </w:pPr>
      <w:r>
        <w:t>Student Name</w:t>
      </w:r>
      <w:r>
        <w:tab/>
      </w:r>
      <w:r>
        <w:rPr>
          <w:u w:val="single"/>
        </w:rPr>
        <w:tab/>
      </w:r>
      <w:r>
        <w:rPr>
          <w:u w:val="single"/>
        </w:rPr>
        <w:tab/>
      </w:r>
      <w:r>
        <w:rPr>
          <w:u w:val="single"/>
        </w:rPr>
        <w:tab/>
      </w:r>
      <w:r>
        <w:rPr>
          <w:u w:val="single"/>
        </w:rPr>
        <w:tab/>
      </w:r>
      <w:proofErr w:type="gramStart"/>
      <w:r>
        <w:rPr>
          <w:u w:val="single"/>
        </w:rPr>
        <w:tab/>
      </w:r>
      <w:r>
        <w:t xml:space="preserve">  Student</w:t>
      </w:r>
      <w:proofErr w:type="gramEnd"/>
      <w:r>
        <w:t xml:space="preserve"> Job Title </w:t>
      </w:r>
      <w:r>
        <w:rPr>
          <w:u w:val="single"/>
        </w:rPr>
        <w:tab/>
      </w:r>
      <w:r>
        <w:rPr>
          <w:u w:val="single"/>
        </w:rPr>
        <w:tab/>
      </w:r>
      <w:r>
        <w:rPr>
          <w:u w:val="single"/>
        </w:rPr>
        <w:tab/>
      </w:r>
      <w:r>
        <w:rPr>
          <w:u w:val="single"/>
        </w:rPr>
        <w:tab/>
      </w:r>
      <w:r>
        <w:rPr>
          <w:u w:val="single"/>
        </w:rPr>
        <w:tab/>
      </w:r>
    </w:p>
    <w:p w14:paraId="13A5DEFE" w14:textId="77777777" w:rsidR="0025769C" w:rsidRDefault="00F64723">
      <w:r>
        <w:t>To provide the best learning experience for the student-worker, the employer/mentor agrees to provide a variety of work experiences that will contribute to the attainment of their career objective.</w:t>
      </w:r>
    </w:p>
    <w:p w14:paraId="5D686015" w14:textId="77777777" w:rsidR="0025769C" w:rsidRDefault="00F64723">
      <w:pPr>
        <w:rPr>
          <w:b/>
          <w:i/>
        </w:rPr>
      </w:pPr>
      <w:r>
        <w:rPr>
          <w:b/>
          <w:i/>
        </w:rPr>
        <w:t>In the section below labeled Tex</w:t>
      </w:r>
      <w:r>
        <w:rPr>
          <w:b/>
          <w:i/>
        </w:rPr>
        <w:t>as Essential Knowledge and Skills (TEKS) for Training Objective, insert the knowledge and skill statements from the related CTE course.  The Advanced Occupationally Specific Essential Knowledge and Skills section is available to add specific training oppor</w:t>
      </w:r>
      <w:r>
        <w:rPr>
          <w:b/>
          <w:i/>
        </w:rPr>
        <w:t xml:space="preserve">tunities otherwise not identified in the TEKS.  </w:t>
      </w:r>
    </w:p>
    <w:p w14:paraId="083AED1C" w14:textId="77777777" w:rsidR="0025769C" w:rsidRDefault="0025769C"/>
    <w:tbl>
      <w:tblPr>
        <w:tblStyle w:val="a"/>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1305"/>
        <w:gridCol w:w="1245"/>
        <w:gridCol w:w="1950"/>
        <w:gridCol w:w="2880"/>
      </w:tblGrid>
      <w:tr w:rsidR="0025769C" w14:paraId="093CF714" w14:textId="77777777">
        <w:tc>
          <w:tcPr>
            <w:tcW w:w="3798" w:type="dxa"/>
          </w:tcPr>
          <w:p w14:paraId="57A6F8BA" w14:textId="77777777" w:rsidR="0025769C" w:rsidRDefault="00F64723">
            <w:pPr>
              <w:rPr>
                <w:b/>
                <w:sz w:val="22"/>
                <w:szCs w:val="22"/>
              </w:rPr>
            </w:pPr>
            <w:r>
              <w:rPr>
                <w:b/>
                <w:sz w:val="22"/>
                <w:szCs w:val="22"/>
              </w:rPr>
              <w:t>Texas Essential Knowledge and Skills (TEKS) for Training Objective</w:t>
            </w:r>
          </w:p>
        </w:tc>
        <w:tc>
          <w:tcPr>
            <w:tcW w:w="1305" w:type="dxa"/>
          </w:tcPr>
          <w:p w14:paraId="3BA0E232" w14:textId="77777777" w:rsidR="0025769C" w:rsidRDefault="00F64723">
            <w:pPr>
              <w:rPr>
                <w:b/>
                <w:i/>
                <w:sz w:val="20"/>
                <w:szCs w:val="20"/>
              </w:rPr>
            </w:pPr>
            <w:r>
              <w:rPr>
                <w:b/>
                <w:i/>
                <w:sz w:val="20"/>
                <w:szCs w:val="20"/>
              </w:rPr>
              <w:t>Work-Based Instruction</w:t>
            </w:r>
          </w:p>
        </w:tc>
        <w:tc>
          <w:tcPr>
            <w:tcW w:w="1245" w:type="dxa"/>
          </w:tcPr>
          <w:p w14:paraId="26125DD9" w14:textId="77777777" w:rsidR="0025769C" w:rsidRDefault="00F64723">
            <w:pPr>
              <w:rPr>
                <w:b/>
                <w:i/>
                <w:sz w:val="18"/>
                <w:szCs w:val="18"/>
              </w:rPr>
            </w:pPr>
            <w:r>
              <w:rPr>
                <w:b/>
                <w:i/>
                <w:sz w:val="18"/>
                <w:szCs w:val="18"/>
              </w:rPr>
              <w:t>Individualized Class Study</w:t>
            </w:r>
          </w:p>
        </w:tc>
        <w:tc>
          <w:tcPr>
            <w:tcW w:w="1950" w:type="dxa"/>
          </w:tcPr>
          <w:p w14:paraId="29A724D3" w14:textId="77777777" w:rsidR="0025769C" w:rsidRDefault="00F64723">
            <w:pPr>
              <w:rPr>
                <w:b/>
                <w:i/>
                <w:sz w:val="22"/>
                <w:szCs w:val="22"/>
              </w:rPr>
            </w:pPr>
            <w:r>
              <w:rPr>
                <w:b/>
                <w:i/>
                <w:sz w:val="22"/>
                <w:szCs w:val="22"/>
              </w:rPr>
              <w:t>Specific Related Study Assignments</w:t>
            </w:r>
          </w:p>
        </w:tc>
        <w:tc>
          <w:tcPr>
            <w:tcW w:w="2880" w:type="dxa"/>
          </w:tcPr>
          <w:p w14:paraId="0C3C8813" w14:textId="77777777" w:rsidR="0025769C" w:rsidRDefault="0025769C">
            <w:pPr>
              <w:rPr>
                <w:b/>
                <w:i/>
                <w:sz w:val="22"/>
                <w:szCs w:val="22"/>
              </w:rPr>
            </w:pPr>
          </w:p>
        </w:tc>
      </w:tr>
      <w:tr w:rsidR="0025769C" w14:paraId="2E844E53" w14:textId="77777777">
        <w:tc>
          <w:tcPr>
            <w:tcW w:w="3798" w:type="dxa"/>
          </w:tcPr>
          <w:p w14:paraId="02DF7A42" w14:textId="77777777" w:rsidR="0025769C" w:rsidRDefault="0025769C">
            <w:pPr>
              <w:rPr>
                <w:b/>
                <w:sz w:val="22"/>
                <w:szCs w:val="22"/>
              </w:rPr>
            </w:pPr>
          </w:p>
          <w:p w14:paraId="5261EE19" w14:textId="77777777" w:rsidR="0025769C" w:rsidRDefault="00F64723">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The student applies the technical knowledge and skills related to Automotive Technology </w:t>
            </w:r>
            <w:proofErr w:type="gramStart"/>
            <w:r>
              <w:rPr>
                <w:rFonts w:ascii="Times New Roman" w:eastAsia="Times New Roman" w:hAnsi="Times New Roman" w:cs="Times New Roman"/>
                <w:b/>
                <w:highlight w:val="white"/>
              </w:rPr>
              <w:t>I  &amp;</w:t>
            </w:r>
            <w:proofErr w:type="gramEnd"/>
            <w:r>
              <w:rPr>
                <w:rFonts w:ascii="Times New Roman" w:eastAsia="Times New Roman" w:hAnsi="Times New Roman" w:cs="Times New Roman"/>
                <w:b/>
                <w:highlight w:val="white"/>
              </w:rPr>
              <w:t xml:space="preserve"> II TEKS in simulated or actual work situations.  </w:t>
            </w:r>
          </w:p>
          <w:p w14:paraId="11F810CD" w14:textId="77777777" w:rsidR="0025769C" w:rsidRDefault="00F64723">
            <w:pPr>
              <w:rPr>
                <w:b/>
                <w:sz w:val="22"/>
                <w:szCs w:val="22"/>
              </w:rPr>
            </w:pPr>
            <w:r>
              <w:rPr>
                <w:rFonts w:ascii="Times New Roman" w:eastAsia="Times New Roman" w:hAnsi="Times New Roman" w:cs="Times New Roman"/>
                <w:b/>
                <w:highlight w:val="white"/>
              </w:rPr>
              <w:t>The student demonstrates professional standards /employability skills as required by business and industry.</w:t>
            </w:r>
          </w:p>
        </w:tc>
        <w:tc>
          <w:tcPr>
            <w:tcW w:w="1305" w:type="dxa"/>
          </w:tcPr>
          <w:p w14:paraId="74A9392C" w14:textId="77777777" w:rsidR="0025769C" w:rsidRDefault="0025769C">
            <w:pPr>
              <w:rPr>
                <w:b/>
                <w:i/>
                <w:sz w:val="22"/>
                <w:szCs w:val="22"/>
              </w:rPr>
            </w:pPr>
          </w:p>
        </w:tc>
        <w:tc>
          <w:tcPr>
            <w:tcW w:w="1245" w:type="dxa"/>
          </w:tcPr>
          <w:p w14:paraId="1B034FBD" w14:textId="77777777" w:rsidR="0025769C" w:rsidRDefault="0025769C">
            <w:pPr>
              <w:rPr>
                <w:b/>
                <w:i/>
                <w:sz w:val="18"/>
                <w:szCs w:val="18"/>
              </w:rPr>
            </w:pPr>
          </w:p>
        </w:tc>
        <w:tc>
          <w:tcPr>
            <w:tcW w:w="1950" w:type="dxa"/>
          </w:tcPr>
          <w:p w14:paraId="6916B7C9" w14:textId="77777777" w:rsidR="0025769C" w:rsidRDefault="0025769C">
            <w:pPr>
              <w:rPr>
                <w:b/>
                <w:i/>
                <w:sz w:val="22"/>
                <w:szCs w:val="22"/>
              </w:rPr>
            </w:pPr>
          </w:p>
        </w:tc>
        <w:tc>
          <w:tcPr>
            <w:tcW w:w="2880" w:type="dxa"/>
          </w:tcPr>
          <w:p w14:paraId="279587B7" w14:textId="77777777" w:rsidR="0025769C" w:rsidRDefault="0025769C">
            <w:pPr>
              <w:rPr>
                <w:b/>
                <w:i/>
                <w:sz w:val="22"/>
                <w:szCs w:val="22"/>
              </w:rPr>
            </w:pPr>
          </w:p>
        </w:tc>
      </w:tr>
      <w:tr w:rsidR="0025769C" w14:paraId="153072F3" w14:textId="77777777">
        <w:trPr>
          <w:trHeight w:val="1160"/>
        </w:trPr>
        <w:tc>
          <w:tcPr>
            <w:tcW w:w="3798" w:type="dxa"/>
          </w:tcPr>
          <w:p w14:paraId="24BD8DA3" w14:textId="77777777" w:rsidR="0025769C" w:rsidRDefault="00F64723">
            <w:pPr>
              <w:rPr>
                <w:b/>
                <w:sz w:val="22"/>
                <w:szCs w:val="22"/>
              </w:rPr>
            </w:pPr>
            <w:r>
              <w:rPr>
                <w:b/>
                <w:sz w:val="22"/>
                <w:szCs w:val="22"/>
              </w:rPr>
              <w:t>Advanced Occupationally Specific Knowledge and Skills</w:t>
            </w:r>
          </w:p>
        </w:tc>
        <w:tc>
          <w:tcPr>
            <w:tcW w:w="1305" w:type="dxa"/>
          </w:tcPr>
          <w:p w14:paraId="16EF64A2" w14:textId="77777777" w:rsidR="0025769C" w:rsidRDefault="00F64723">
            <w:pPr>
              <w:rPr>
                <w:b/>
                <w:i/>
                <w:sz w:val="20"/>
                <w:szCs w:val="20"/>
              </w:rPr>
            </w:pPr>
            <w:r>
              <w:rPr>
                <w:b/>
                <w:i/>
                <w:sz w:val="20"/>
                <w:szCs w:val="20"/>
              </w:rPr>
              <w:t>Work-Based Instruction</w:t>
            </w:r>
          </w:p>
        </w:tc>
        <w:tc>
          <w:tcPr>
            <w:tcW w:w="1245" w:type="dxa"/>
          </w:tcPr>
          <w:p w14:paraId="78F45A17" w14:textId="77777777" w:rsidR="0025769C" w:rsidRDefault="00F64723">
            <w:pPr>
              <w:rPr>
                <w:b/>
                <w:i/>
                <w:sz w:val="18"/>
                <w:szCs w:val="18"/>
              </w:rPr>
            </w:pPr>
            <w:r>
              <w:rPr>
                <w:b/>
                <w:i/>
                <w:sz w:val="18"/>
                <w:szCs w:val="18"/>
              </w:rPr>
              <w:t>Individualized Class Study</w:t>
            </w:r>
          </w:p>
        </w:tc>
        <w:tc>
          <w:tcPr>
            <w:tcW w:w="1950" w:type="dxa"/>
          </w:tcPr>
          <w:p w14:paraId="513109E2" w14:textId="77777777" w:rsidR="0025769C" w:rsidRDefault="00F64723">
            <w:pPr>
              <w:rPr>
                <w:b/>
                <w:i/>
                <w:sz w:val="22"/>
                <w:szCs w:val="22"/>
              </w:rPr>
            </w:pPr>
            <w:r>
              <w:rPr>
                <w:b/>
                <w:i/>
                <w:sz w:val="22"/>
                <w:szCs w:val="22"/>
              </w:rPr>
              <w:t>Specific Related Study Assignments</w:t>
            </w:r>
          </w:p>
        </w:tc>
        <w:tc>
          <w:tcPr>
            <w:tcW w:w="2880" w:type="dxa"/>
          </w:tcPr>
          <w:p w14:paraId="615501BC" w14:textId="77777777" w:rsidR="0025769C" w:rsidRDefault="00F64723">
            <w:pPr>
              <w:rPr>
                <w:b/>
                <w:sz w:val="22"/>
                <w:szCs w:val="22"/>
              </w:rPr>
            </w:pPr>
            <w:r>
              <w:rPr>
                <w:b/>
                <w:i/>
                <w:sz w:val="22"/>
                <w:szCs w:val="22"/>
              </w:rPr>
              <w:t>Employers/Mentors,</w:t>
            </w:r>
            <w:r>
              <w:rPr>
                <w:b/>
                <w:sz w:val="22"/>
                <w:szCs w:val="22"/>
              </w:rPr>
              <w:t xml:space="preserve"> please list specific job duties that will be performed on the job/internship (5 at minimum):</w:t>
            </w:r>
          </w:p>
        </w:tc>
      </w:tr>
      <w:tr w:rsidR="0025769C" w14:paraId="3CB5DD34" w14:textId="77777777">
        <w:tc>
          <w:tcPr>
            <w:tcW w:w="3798" w:type="dxa"/>
          </w:tcPr>
          <w:p w14:paraId="7EB68C18" w14:textId="77777777" w:rsidR="0025769C" w:rsidRDefault="00F64723">
            <w:pPr>
              <w:rPr>
                <w:b/>
                <w:sz w:val="22"/>
                <w:szCs w:val="22"/>
              </w:rPr>
            </w:pPr>
            <w:r>
              <w:rPr>
                <w:b/>
                <w:sz w:val="22"/>
                <w:szCs w:val="22"/>
              </w:rPr>
              <w:t>Emp</w:t>
            </w:r>
            <w:r>
              <w:rPr>
                <w:b/>
                <w:sz w:val="22"/>
                <w:szCs w:val="22"/>
              </w:rPr>
              <w:t>loyability and Soft Skills</w:t>
            </w:r>
          </w:p>
          <w:p w14:paraId="3C298149" w14:textId="77777777" w:rsidR="0025769C" w:rsidRDefault="00F64723">
            <w:pPr>
              <w:numPr>
                <w:ilvl w:val="0"/>
                <w:numId w:val="4"/>
              </w:numPr>
              <w:pBdr>
                <w:top w:val="nil"/>
                <w:left w:val="nil"/>
                <w:bottom w:val="nil"/>
                <w:right w:val="nil"/>
                <w:between w:val="nil"/>
              </w:pBdr>
              <w:ind w:left="547"/>
              <w:rPr>
                <w:color w:val="000000"/>
                <w:sz w:val="22"/>
                <w:szCs w:val="22"/>
              </w:rPr>
            </w:pPr>
            <w:r>
              <w:rPr>
                <w:color w:val="000000"/>
                <w:sz w:val="22"/>
                <w:szCs w:val="22"/>
              </w:rPr>
              <w:t>Follow all company safety guidelines and organizational policies.</w:t>
            </w:r>
          </w:p>
          <w:p w14:paraId="1F519E12" w14:textId="77777777" w:rsidR="0025769C" w:rsidRDefault="00F64723">
            <w:pPr>
              <w:numPr>
                <w:ilvl w:val="0"/>
                <w:numId w:val="4"/>
              </w:numPr>
              <w:pBdr>
                <w:top w:val="nil"/>
                <w:left w:val="nil"/>
                <w:bottom w:val="nil"/>
                <w:right w:val="nil"/>
                <w:between w:val="nil"/>
              </w:pBdr>
              <w:ind w:left="547"/>
              <w:rPr>
                <w:color w:val="000000"/>
                <w:sz w:val="22"/>
                <w:szCs w:val="22"/>
              </w:rPr>
            </w:pPr>
            <w:r>
              <w:rPr>
                <w:color w:val="000000"/>
                <w:sz w:val="22"/>
                <w:szCs w:val="22"/>
              </w:rPr>
              <w:t>Arrive at the worksite/internship on time and prepared to work.</w:t>
            </w:r>
          </w:p>
          <w:p w14:paraId="1929D622" w14:textId="77777777" w:rsidR="0025769C" w:rsidRDefault="00F64723">
            <w:pPr>
              <w:numPr>
                <w:ilvl w:val="0"/>
                <w:numId w:val="4"/>
              </w:numPr>
              <w:pBdr>
                <w:top w:val="nil"/>
                <w:left w:val="nil"/>
                <w:bottom w:val="nil"/>
                <w:right w:val="nil"/>
                <w:between w:val="nil"/>
              </w:pBdr>
              <w:ind w:left="547"/>
              <w:rPr>
                <w:color w:val="000000"/>
                <w:sz w:val="22"/>
                <w:szCs w:val="22"/>
              </w:rPr>
            </w:pPr>
            <w:r>
              <w:rPr>
                <w:color w:val="000000"/>
                <w:sz w:val="22"/>
                <w:szCs w:val="22"/>
              </w:rPr>
              <w:t xml:space="preserve">Dress appropriately for the type of work to be performed and/or in accordance with a stated company dress code. </w:t>
            </w:r>
          </w:p>
          <w:p w14:paraId="750895AA" w14:textId="77777777" w:rsidR="0025769C" w:rsidRDefault="00F64723">
            <w:pPr>
              <w:numPr>
                <w:ilvl w:val="0"/>
                <w:numId w:val="4"/>
              </w:numPr>
              <w:pBdr>
                <w:top w:val="nil"/>
                <w:left w:val="nil"/>
                <w:bottom w:val="nil"/>
                <w:right w:val="nil"/>
                <w:between w:val="nil"/>
              </w:pBdr>
              <w:ind w:left="547"/>
              <w:rPr>
                <w:color w:val="000000"/>
                <w:sz w:val="22"/>
                <w:szCs w:val="22"/>
              </w:rPr>
            </w:pPr>
            <w:r>
              <w:rPr>
                <w:color w:val="000000"/>
                <w:sz w:val="22"/>
                <w:szCs w:val="22"/>
              </w:rPr>
              <w:t xml:space="preserve">Demonstrate ability to work well with others by displaying cooperation, </w:t>
            </w:r>
            <w:proofErr w:type="gramStart"/>
            <w:r>
              <w:rPr>
                <w:color w:val="000000"/>
                <w:sz w:val="22"/>
                <w:szCs w:val="22"/>
              </w:rPr>
              <w:t>courtesy</w:t>
            </w:r>
            <w:proofErr w:type="gramEnd"/>
            <w:r>
              <w:rPr>
                <w:color w:val="000000"/>
                <w:sz w:val="22"/>
                <w:szCs w:val="22"/>
              </w:rPr>
              <w:t xml:space="preserve"> and respect.</w:t>
            </w:r>
          </w:p>
          <w:p w14:paraId="65628741" w14:textId="77777777" w:rsidR="0025769C" w:rsidRDefault="00F64723">
            <w:pPr>
              <w:numPr>
                <w:ilvl w:val="0"/>
                <w:numId w:val="4"/>
              </w:numPr>
              <w:pBdr>
                <w:top w:val="nil"/>
                <w:left w:val="nil"/>
                <w:bottom w:val="nil"/>
                <w:right w:val="nil"/>
                <w:between w:val="nil"/>
              </w:pBdr>
              <w:ind w:left="547"/>
              <w:rPr>
                <w:color w:val="000000"/>
                <w:sz w:val="22"/>
                <w:szCs w:val="22"/>
              </w:rPr>
            </w:pPr>
            <w:r>
              <w:rPr>
                <w:color w:val="000000"/>
                <w:sz w:val="22"/>
                <w:szCs w:val="22"/>
              </w:rPr>
              <w:t>Demonstrate strong communication skills in speaki</w:t>
            </w:r>
            <w:r>
              <w:rPr>
                <w:color w:val="000000"/>
                <w:sz w:val="22"/>
                <w:szCs w:val="22"/>
              </w:rPr>
              <w:t>ng, listening, and writing.</w:t>
            </w:r>
          </w:p>
          <w:p w14:paraId="0FEBA30E" w14:textId="77777777" w:rsidR="0025769C" w:rsidRDefault="00F64723">
            <w:pPr>
              <w:numPr>
                <w:ilvl w:val="0"/>
                <w:numId w:val="4"/>
              </w:numPr>
              <w:pBdr>
                <w:top w:val="nil"/>
                <w:left w:val="nil"/>
                <w:bottom w:val="nil"/>
                <w:right w:val="nil"/>
                <w:between w:val="nil"/>
              </w:pBdr>
              <w:ind w:left="547"/>
              <w:rPr>
                <w:color w:val="000000"/>
                <w:sz w:val="22"/>
                <w:szCs w:val="22"/>
              </w:rPr>
            </w:pPr>
            <w:r>
              <w:rPr>
                <w:color w:val="000000"/>
                <w:sz w:val="22"/>
                <w:szCs w:val="22"/>
              </w:rPr>
              <w:t>Display honesty and integrity.</w:t>
            </w:r>
          </w:p>
          <w:p w14:paraId="5DDB0CC7" w14:textId="77777777" w:rsidR="0025769C" w:rsidRDefault="00F64723">
            <w:pPr>
              <w:numPr>
                <w:ilvl w:val="0"/>
                <w:numId w:val="4"/>
              </w:numPr>
              <w:pBdr>
                <w:top w:val="nil"/>
                <w:left w:val="nil"/>
                <w:bottom w:val="nil"/>
                <w:right w:val="nil"/>
                <w:between w:val="nil"/>
              </w:pBdr>
              <w:ind w:left="547"/>
              <w:rPr>
                <w:color w:val="000000"/>
                <w:sz w:val="22"/>
                <w:szCs w:val="22"/>
              </w:rPr>
            </w:pPr>
            <w:r>
              <w:rPr>
                <w:color w:val="000000"/>
                <w:sz w:val="22"/>
                <w:szCs w:val="22"/>
              </w:rPr>
              <w:t>Show initiative in taking on assigned projects, ask questions as necessary, and accept feedback and constructive criticism.</w:t>
            </w:r>
          </w:p>
        </w:tc>
        <w:tc>
          <w:tcPr>
            <w:tcW w:w="1305" w:type="dxa"/>
          </w:tcPr>
          <w:p w14:paraId="37860D14" w14:textId="77777777" w:rsidR="0025769C" w:rsidRDefault="0025769C">
            <w:pPr>
              <w:rPr>
                <w:b/>
                <w:i/>
                <w:sz w:val="22"/>
                <w:szCs w:val="22"/>
              </w:rPr>
            </w:pPr>
          </w:p>
        </w:tc>
        <w:tc>
          <w:tcPr>
            <w:tcW w:w="1245" w:type="dxa"/>
          </w:tcPr>
          <w:p w14:paraId="2CB0897D" w14:textId="77777777" w:rsidR="0025769C" w:rsidRDefault="0025769C">
            <w:pPr>
              <w:rPr>
                <w:b/>
                <w:i/>
                <w:sz w:val="22"/>
                <w:szCs w:val="22"/>
              </w:rPr>
            </w:pPr>
          </w:p>
        </w:tc>
        <w:tc>
          <w:tcPr>
            <w:tcW w:w="1950" w:type="dxa"/>
          </w:tcPr>
          <w:p w14:paraId="0B97565B" w14:textId="77777777" w:rsidR="0025769C" w:rsidRDefault="0025769C">
            <w:pPr>
              <w:rPr>
                <w:b/>
                <w:i/>
                <w:sz w:val="22"/>
                <w:szCs w:val="22"/>
              </w:rPr>
            </w:pPr>
          </w:p>
        </w:tc>
        <w:tc>
          <w:tcPr>
            <w:tcW w:w="2880" w:type="dxa"/>
          </w:tcPr>
          <w:p w14:paraId="47D8A1A6" w14:textId="77777777" w:rsidR="0025769C" w:rsidRDefault="00F64723">
            <w:pPr>
              <w:pBdr>
                <w:top w:val="nil"/>
                <w:left w:val="nil"/>
                <w:bottom w:val="nil"/>
                <w:right w:val="nil"/>
                <w:between w:val="nil"/>
              </w:pBdr>
              <w:tabs>
                <w:tab w:val="left" w:pos="342"/>
              </w:tabs>
              <w:rPr>
                <w:color w:val="000000"/>
                <w:sz w:val="22"/>
                <w:szCs w:val="22"/>
              </w:rPr>
            </w:pPr>
            <w:r>
              <w:rPr>
                <w:color w:val="000000"/>
                <w:sz w:val="22"/>
                <w:szCs w:val="22"/>
              </w:rPr>
              <w:t>(Pending –Mentor Training meeting)</w:t>
            </w:r>
          </w:p>
          <w:p w14:paraId="5CBE26CF" w14:textId="77777777" w:rsidR="0025769C" w:rsidRDefault="00F64723">
            <w:pPr>
              <w:numPr>
                <w:ilvl w:val="0"/>
                <w:numId w:val="3"/>
              </w:numPr>
              <w:pBdr>
                <w:top w:val="nil"/>
                <w:left w:val="nil"/>
                <w:bottom w:val="nil"/>
                <w:right w:val="nil"/>
                <w:between w:val="nil"/>
              </w:pBdr>
              <w:tabs>
                <w:tab w:val="left" w:pos="342"/>
              </w:tabs>
              <w:ind w:left="342" w:hanging="180"/>
              <w:rPr>
                <w:color w:val="000000"/>
                <w:sz w:val="22"/>
                <w:szCs w:val="22"/>
              </w:rPr>
            </w:pPr>
            <w:r>
              <w:rPr>
                <w:sz w:val="22"/>
                <w:szCs w:val="22"/>
              </w:rPr>
              <w:t xml:space="preserve"> </w:t>
            </w:r>
            <w:r>
              <w:rPr>
                <w:color w:val="000000"/>
                <w:sz w:val="22"/>
                <w:szCs w:val="22"/>
              </w:rPr>
              <w:t xml:space="preserve">  </w:t>
            </w:r>
            <w:r>
              <w:rPr>
                <w:sz w:val="22"/>
                <w:szCs w:val="22"/>
              </w:rPr>
              <w:t>Fix flats</w:t>
            </w:r>
          </w:p>
          <w:p w14:paraId="05E3B44F" w14:textId="77777777" w:rsidR="0025769C" w:rsidRDefault="00F64723">
            <w:pPr>
              <w:numPr>
                <w:ilvl w:val="0"/>
                <w:numId w:val="3"/>
              </w:numPr>
              <w:pBdr>
                <w:top w:val="nil"/>
                <w:left w:val="nil"/>
                <w:bottom w:val="nil"/>
                <w:right w:val="nil"/>
                <w:between w:val="nil"/>
              </w:pBdr>
              <w:tabs>
                <w:tab w:val="left" w:pos="342"/>
              </w:tabs>
              <w:ind w:left="342" w:hanging="180"/>
              <w:rPr>
                <w:sz w:val="22"/>
                <w:szCs w:val="22"/>
              </w:rPr>
            </w:pPr>
            <w:r>
              <w:rPr>
                <w:sz w:val="22"/>
                <w:szCs w:val="22"/>
              </w:rPr>
              <w:t xml:space="preserve">  Oil Changes</w:t>
            </w:r>
          </w:p>
          <w:p w14:paraId="0B88FDC3" w14:textId="77777777" w:rsidR="0025769C" w:rsidRDefault="00F64723">
            <w:pPr>
              <w:numPr>
                <w:ilvl w:val="0"/>
                <w:numId w:val="3"/>
              </w:numPr>
              <w:pBdr>
                <w:top w:val="nil"/>
                <w:left w:val="nil"/>
                <w:bottom w:val="nil"/>
                <w:right w:val="nil"/>
                <w:between w:val="nil"/>
              </w:pBdr>
              <w:tabs>
                <w:tab w:val="left" w:pos="342"/>
              </w:tabs>
              <w:ind w:left="342" w:hanging="180"/>
              <w:rPr>
                <w:sz w:val="22"/>
                <w:szCs w:val="22"/>
              </w:rPr>
            </w:pPr>
            <w:r>
              <w:rPr>
                <w:sz w:val="22"/>
                <w:szCs w:val="22"/>
              </w:rPr>
              <w:t xml:space="preserve">  Service A/C systems on cars, trucks, buses</w:t>
            </w:r>
          </w:p>
          <w:p w14:paraId="217BEB1F" w14:textId="77777777" w:rsidR="0025769C" w:rsidRDefault="00F64723">
            <w:pPr>
              <w:numPr>
                <w:ilvl w:val="0"/>
                <w:numId w:val="3"/>
              </w:numPr>
              <w:pBdr>
                <w:top w:val="nil"/>
                <w:left w:val="nil"/>
                <w:bottom w:val="nil"/>
                <w:right w:val="nil"/>
                <w:between w:val="nil"/>
              </w:pBdr>
              <w:tabs>
                <w:tab w:val="left" w:pos="342"/>
              </w:tabs>
              <w:ind w:left="342" w:hanging="180"/>
              <w:rPr>
                <w:sz w:val="22"/>
                <w:szCs w:val="22"/>
              </w:rPr>
            </w:pPr>
            <w:r>
              <w:rPr>
                <w:sz w:val="22"/>
                <w:szCs w:val="22"/>
              </w:rPr>
              <w:t xml:space="preserve">  Change minor parts on cars, trucks, buses</w:t>
            </w:r>
          </w:p>
          <w:p w14:paraId="29F7D077" w14:textId="77777777" w:rsidR="0025769C" w:rsidRDefault="00F64723">
            <w:pPr>
              <w:numPr>
                <w:ilvl w:val="0"/>
                <w:numId w:val="3"/>
              </w:numPr>
              <w:pBdr>
                <w:top w:val="nil"/>
                <w:left w:val="nil"/>
                <w:bottom w:val="nil"/>
                <w:right w:val="nil"/>
                <w:between w:val="nil"/>
              </w:pBdr>
              <w:tabs>
                <w:tab w:val="left" w:pos="342"/>
              </w:tabs>
              <w:ind w:left="342" w:hanging="180"/>
              <w:rPr>
                <w:sz w:val="22"/>
                <w:szCs w:val="22"/>
              </w:rPr>
            </w:pPr>
            <w:r>
              <w:rPr>
                <w:sz w:val="22"/>
                <w:szCs w:val="22"/>
              </w:rPr>
              <w:t xml:space="preserve">  Detail cars and buses as needed</w:t>
            </w:r>
          </w:p>
          <w:p w14:paraId="230534A8" w14:textId="77777777" w:rsidR="0025769C" w:rsidRDefault="00F64723">
            <w:pPr>
              <w:numPr>
                <w:ilvl w:val="0"/>
                <w:numId w:val="3"/>
              </w:numPr>
              <w:pBdr>
                <w:top w:val="nil"/>
                <w:left w:val="nil"/>
                <w:bottom w:val="nil"/>
                <w:right w:val="nil"/>
                <w:between w:val="nil"/>
              </w:pBdr>
              <w:tabs>
                <w:tab w:val="left" w:pos="342"/>
              </w:tabs>
              <w:ind w:left="342" w:hanging="180"/>
              <w:rPr>
                <w:color w:val="000000"/>
                <w:sz w:val="22"/>
                <w:szCs w:val="22"/>
              </w:rPr>
            </w:pPr>
            <w:r>
              <w:rPr>
                <w:color w:val="000000"/>
                <w:sz w:val="22"/>
                <w:szCs w:val="22"/>
              </w:rPr>
              <w:t xml:space="preserve">  Maintaining a Clean </w:t>
            </w:r>
            <w:proofErr w:type="gramStart"/>
            <w:r>
              <w:rPr>
                <w:color w:val="000000"/>
                <w:sz w:val="22"/>
                <w:szCs w:val="22"/>
              </w:rPr>
              <w:t>Work Space</w:t>
            </w:r>
            <w:proofErr w:type="gramEnd"/>
          </w:p>
          <w:p w14:paraId="19C1D931" w14:textId="77777777" w:rsidR="0025769C" w:rsidRDefault="0025769C">
            <w:pPr>
              <w:rPr>
                <w:sz w:val="22"/>
                <w:szCs w:val="22"/>
              </w:rPr>
            </w:pPr>
          </w:p>
        </w:tc>
      </w:tr>
    </w:tbl>
    <w:p w14:paraId="27F3FAC5" w14:textId="77777777" w:rsidR="0025769C" w:rsidRDefault="00F64723">
      <w:pPr>
        <w:spacing w:before="360" w:line="480" w:lineRule="auto"/>
      </w:pPr>
      <w:r>
        <w:lastRenderedPageBreak/>
        <w:t xml:space="preserve">Employer/Mentor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55E81A1A" w14:textId="77777777" w:rsidR="0025769C" w:rsidRDefault="00F64723">
      <w:pPr>
        <w:spacing w:line="480" w:lineRule="auto"/>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43E3CAC" w14:textId="77777777" w:rsidR="0025769C" w:rsidRDefault="00F64723">
      <w:pPr>
        <w:spacing w:line="480" w:lineRule="auto"/>
      </w:pPr>
      <w:r>
        <w:t>P</w:t>
      </w:r>
      <w:r>
        <w:t xml:space="preserve">arent/Guardian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22AA7B89" w14:textId="77777777" w:rsidR="0025769C" w:rsidRDefault="00F64723">
      <w:pPr>
        <w:rPr>
          <w:u w:val="single"/>
        </w:rPr>
      </w:pPr>
      <w:r>
        <w:t xml:space="preserve">WBL Coordinator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01520393" w14:textId="77777777" w:rsidR="0025769C" w:rsidRDefault="0025769C"/>
    <w:sectPr w:rsidR="0025769C">
      <w:pgSz w:w="12240" w:h="15840"/>
      <w:pgMar w:top="720" w:right="720" w:bottom="720" w:left="720" w:header="64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31A"/>
    <w:multiLevelType w:val="multilevel"/>
    <w:tmpl w:val="F13AB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C534B2"/>
    <w:multiLevelType w:val="multilevel"/>
    <w:tmpl w:val="774E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4E15FC"/>
    <w:multiLevelType w:val="multilevel"/>
    <w:tmpl w:val="1F067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323E8F"/>
    <w:multiLevelType w:val="multilevel"/>
    <w:tmpl w:val="65AA94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BB6C7A"/>
    <w:multiLevelType w:val="multilevel"/>
    <w:tmpl w:val="C5EEC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7C5076"/>
    <w:multiLevelType w:val="multilevel"/>
    <w:tmpl w:val="289AE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EE783E"/>
    <w:multiLevelType w:val="multilevel"/>
    <w:tmpl w:val="856A9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9C"/>
    <w:rsid w:val="0025769C"/>
    <w:rsid w:val="00F6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3D92"/>
  <w15:docId w15:val="{B18CF75C-1FA5-41C0-9178-A0A3229C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Hancock</dc:creator>
  <cp:lastModifiedBy>Brittany Hancock (O'Donnell ISD)</cp:lastModifiedBy>
  <cp:revision>2</cp:revision>
  <dcterms:created xsi:type="dcterms:W3CDTF">2021-10-28T13:49:00Z</dcterms:created>
  <dcterms:modified xsi:type="dcterms:W3CDTF">2021-10-28T13:49:00Z</dcterms:modified>
</cp:coreProperties>
</file>